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E173" w14:textId="77777777" w:rsidR="0057308F" w:rsidRDefault="00660975" w:rsidP="0003246F">
      <w:pPr>
        <w:spacing w:after="0" w:line="240" w:lineRule="auto"/>
        <w:jc w:val="both"/>
      </w:pPr>
      <w:r>
        <w:t xml:space="preserve">Subject:  Vote No to SB 121 – </w:t>
      </w:r>
      <w:r w:rsidR="00CC11DF">
        <w:t xml:space="preserve">Affiliated Business Arrangements in Title Business Harm Consumers </w:t>
      </w:r>
    </w:p>
    <w:p w14:paraId="1F86D5D7" w14:textId="77777777" w:rsidR="00CC11DF" w:rsidRDefault="00CC11DF" w:rsidP="0003246F">
      <w:pPr>
        <w:spacing w:after="0" w:line="240" w:lineRule="auto"/>
        <w:jc w:val="both"/>
      </w:pPr>
    </w:p>
    <w:p w14:paraId="12C66383" w14:textId="77777777" w:rsidR="00A33715" w:rsidRDefault="00660975" w:rsidP="0003246F">
      <w:pPr>
        <w:spacing w:after="0" w:line="240" w:lineRule="auto"/>
        <w:jc w:val="both"/>
      </w:pPr>
      <w:r>
        <w:t xml:space="preserve">Dear </w:t>
      </w:r>
      <w:r w:rsidR="00CB685A">
        <w:t>_________________</w:t>
      </w:r>
      <w:r>
        <w:t>:</w:t>
      </w:r>
    </w:p>
    <w:p w14:paraId="5FE45A3A" w14:textId="77777777" w:rsidR="0057308F" w:rsidRDefault="0057308F" w:rsidP="0003246F">
      <w:pPr>
        <w:spacing w:after="0" w:line="240" w:lineRule="auto"/>
        <w:jc w:val="both"/>
      </w:pPr>
    </w:p>
    <w:p w14:paraId="56664167" w14:textId="61FAC5C3" w:rsidR="002C7DE9" w:rsidRDefault="00900FEB" w:rsidP="0003246F">
      <w:pPr>
        <w:spacing w:after="0" w:line="240" w:lineRule="auto"/>
        <w:jc w:val="both"/>
      </w:pPr>
      <w:r>
        <w:t xml:space="preserve">I am in your district. </w:t>
      </w:r>
      <w:bookmarkStart w:id="0" w:name="_GoBack"/>
      <w:bookmarkEnd w:id="0"/>
      <w:r w:rsidR="0057308F">
        <w:t xml:space="preserve">I know you are faced with many challenges in your role as a public servant.  However, I trust you </w:t>
      </w:r>
      <w:r w:rsidR="007F5513">
        <w:t xml:space="preserve">will </w:t>
      </w:r>
      <w:r w:rsidR="0057308F">
        <w:t>always s</w:t>
      </w:r>
      <w:r w:rsidR="007F5513">
        <w:t>trive</w:t>
      </w:r>
      <w:r w:rsidR="0057308F">
        <w:t xml:space="preserve"> to do the right thing.  That’s why I am writing you.</w:t>
      </w:r>
      <w:r w:rsidR="007F5513">
        <w:t xml:space="preserve">  </w:t>
      </w:r>
    </w:p>
    <w:p w14:paraId="2BE8008F" w14:textId="77777777" w:rsidR="002C7DE9" w:rsidRDefault="002C7DE9" w:rsidP="0003246F">
      <w:pPr>
        <w:spacing w:after="0" w:line="240" w:lineRule="auto"/>
        <w:jc w:val="both"/>
      </w:pPr>
    </w:p>
    <w:p w14:paraId="7E6A3640" w14:textId="77777777" w:rsidR="00660975" w:rsidRDefault="002C7DE9" w:rsidP="0003246F">
      <w:pPr>
        <w:spacing w:after="0" w:line="240" w:lineRule="auto"/>
        <w:jc w:val="both"/>
      </w:pPr>
      <w:r>
        <w:t xml:space="preserve">I am </w:t>
      </w:r>
      <w:r w:rsidR="00881C38">
        <w:t>concerned about</w:t>
      </w:r>
      <w:r w:rsidR="00660975">
        <w:t xml:space="preserve"> S</w:t>
      </w:r>
      <w:r w:rsidR="00364F50">
        <w:t>enate Bill</w:t>
      </w:r>
      <w:r w:rsidR="00660975">
        <w:t xml:space="preserve"> 121 </w:t>
      </w:r>
      <w:r w:rsidR="00364F50">
        <w:t>(SB 121)</w:t>
      </w:r>
      <w:r>
        <w:t xml:space="preserve">, which if passed will make drastic changes in Utah’s title </w:t>
      </w:r>
      <w:r w:rsidR="00BF6470">
        <w:t>and real estate industries</w:t>
      </w:r>
      <w:r w:rsidR="000A6C52">
        <w:t>.</w:t>
      </w:r>
      <w:r w:rsidR="001B21C2">
        <w:t xml:space="preserve">  </w:t>
      </w:r>
      <w:r w:rsidR="000C6627">
        <w:t>SB 121</w:t>
      </w:r>
      <w:r w:rsidR="005F179A">
        <w:t xml:space="preserve"> allow</w:t>
      </w:r>
      <w:r w:rsidR="00BD49F3">
        <w:t>s</w:t>
      </w:r>
      <w:r w:rsidR="005F179A">
        <w:t xml:space="preserve"> real estate brokers and home builders to own </w:t>
      </w:r>
      <w:r w:rsidR="00BD49F3">
        <w:t xml:space="preserve">the </w:t>
      </w:r>
      <w:r w:rsidR="005F179A">
        <w:t xml:space="preserve">title companies </w:t>
      </w:r>
      <w:r w:rsidR="00BD49F3">
        <w:t>where they will steer their captive clients</w:t>
      </w:r>
      <w:r w:rsidR="005F179A">
        <w:t xml:space="preserve">. These arrangements are known as Affiliated Business Arrangements </w:t>
      </w:r>
      <w:r w:rsidR="00F864AF">
        <w:t>(</w:t>
      </w:r>
      <w:proofErr w:type="spellStart"/>
      <w:r w:rsidR="00F864AF">
        <w:t>AfBAs</w:t>
      </w:r>
      <w:proofErr w:type="spellEnd"/>
      <w:r w:rsidR="00F864AF">
        <w:t xml:space="preserve">) </w:t>
      </w:r>
      <w:r w:rsidR="005F179A">
        <w:t xml:space="preserve">and were outlawed in Utah in the mid-1980s.  </w:t>
      </w:r>
      <w:r w:rsidR="00660975">
        <w:t>I want to urge you</w:t>
      </w:r>
      <w:r w:rsidR="000A6C52">
        <w:t xml:space="preserve"> to</w:t>
      </w:r>
      <w:r w:rsidR="00660975">
        <w:t xml:space="preserve"> </w:t>
      </w:r>
      <w:r w:rsidR="00A25E54" w:rsidRPr="001B21C2">
        <w:rPr>
          <w:b/>
          <w:u w:val="single"/>
        </w:rPr>
        <w:t>VOTE NO TO SB 121</w:t>
      </w:r>
      <w:r w:rsidR="000A6C52">
        <w:t xml:space="preserve"> for several reasons, including the following</w:t>
      </w:r>
      <w:r w:rsidR="00660975">
        <w:t>:</w:t>
      </w:r>
    </w:p>
    <w:p w14:paraId="4BB04051" w14:textId="77777777" w:rsidR="0057308F" w:rsidRDefault="0057308F" w:rsidP="0003246F">
      <w:pPr>
        <w:spacing w:after="0" w:line="240" w:lineRule="auto"/>
        <w:jc w:val="both"/>
      </w:pPr>
    </w:p>
    <w:p w14:paraId="43A0420F" w14:textId="77777777" w:rsidR="00A25E54" w:rsidRPr="00F864AF" w:rsidRDefault="00F864AF" w:rsidP="00641867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proofErr w:type="spellStart"/>
      <w:r w:rsidRPr="00F864AF">
        <w:rPr>
          <w:rFonts w:eastAsia="Times New Roman"/>
        </w:rPr>
        <w:t>AfBAs</w:t>
      </w:r>
      <w:proofErr w:type="spellEnd"/>
      <w:r w:rsidR="005F179A" w:rsidRPr="00F864AF">
        <w:rPr>
          <w:rFonts w:eastAsia="Times New Roman"/>
        </w:rPr>
        <w:t xml:space="preserve"> create </w:t>
      </w:r>
      <w:r w:rsidR="000A6C52" w:rsidRPr="00F864AF">
        <w:rPr>
          <w:rFonts w:eastAsia="Times New Roman"/>
          <w:b/>
          <w:u w:val="single"/>
        </w:rPr>
        <w:t xml:space="preserve">unwanted </w:t>
      </w:r>
      <w:r w:rsidR="00CC11DF" w:rsidRPr="00F864AF">
        <w:rPr>
          <w:rFonts w:eastAsia="Times New Roman"/>
          <w:b/>
          <w:u w:val="single"/>
        </w:rPr>
        <w:t>conflicts of interest</w:t>
      </w:r>
      <w:r w:rsidR="00CC11DF" w:rsidRPr="00F864AF">
        <w:rPr>
          <w:rFonts w:eastAsia="Times New Roman"/>
        </w:rPr>
        <w:t xml:space="preserve">.  </w:t>
      </w:r>
      <w:r w:rsidR="00A25E54" w:rsidRPr="00F864AF">
        <w:rPr>
          <w:rFonts w:eastAsia="Times New Roman"/>
        </w:rPr>
        <w:t xml:space="preserve">I think </w:t>
      </w:r>
      <w:r w:rsidR="00A25E54" w:rsidRPr="00F864AF">
        <w:rPr>
          <w:rFonts w:eastAsia="Times New Roman"/>
          <w:b/>
          <w:u w:val="single"/>
        </w:rPr>
        <w:t xml:space="preserve">title companies should be impartial neutral third-party </w:t>
      </w:r>
      <w:r w:rsidR="00A25E54" w:rsidRPr="00F864AF">
        <w:rPr>
          <w:rFonts w:eastAsia="Times New Roman"/>
        </w:rPr>
        <w:t>fiduciaries</w:t>
      </w:r>
      <w:r w:rsidR="005F179A" w:rsidRPr="00F864AF">
        <w:rPr>
          <w:rFonts w:eastAsia="Times New Roman"/>
        </w:rPr>
        <w:t xml:space="preserve">.  If </w:t>
      </w:r>
      <w:proofErr w:type="spellStart"/>
      <w:r w:rsidR="005F179A" w:rsidRPr="00F864AF">
        <w:rPr>
          <w:rFonts w:eastAsia="Times New Roman"/>
        </w:rPr>
        <w:t>AfBAs</w:t>
      </w:r>
      <w:proofErr w:type="spellEnd"/>
      <w:r w:rsidR="005F179A" w:rsidRPr="00F864AF">
        <w:rPr>
          <w:rFonts w:eastAsia="Times New Roman"/>
        </w:rPr>
        <w:t xml:space="preserve"> </w:t>
      </w:r>
      <w:r w:rsidR="00A25E54" w:rsidRPr="00F864AF">
        <w:rPr>
          <w:rFonts w:eastAsia="Times New Roman"/>
        </w:rPr>
        <w:t>are permitted, these title companies will not be impartial and neutral.</w:t>
      </w:r>
    </w:p>
    <w:p w14:paraId="76132318" w14:textId="77777777" w:rsidR="00CC11DF" w:rsidRPr="000A6C52" w:rsidRDefault="00881C38" w:rsidP="00DF4BE8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A6C52">
        <w:rPr>
          <w:rFonts w:eastAsia="Times New Roman"/>
        </w:rPr>
        <w:t xml:space="preserve">I believe </w:t>
      </w:r>
      <w:proofErr w:type="spellStart"/>
      <w:r w:rsidR="00A25E54">
        <w:rPr>
          <w:rFonts w:eastAsia="Times New Roman"/>
        </w:rPr>
        <w:t>AfBAs</w:t>
      </w:r>
      <w:proofErr w:type="spellEnd"/>
      <w:r w:rsidR="00A25E54">
        <w:rPr>
          <w:rFonts w:eastAsia="Times New Roman"/>
        </w:rPr>
        <w:t xml:space="preserve"> </w:t>
      </w:r>
      <w:r w:rsidRPr="000A6C52">
        <w:rPr>
          <w:rFonts w:eastAsia="Times New Roman"/>
        </w:rPr>
        <w:t xml:space="preserve">create situations where </w:t>
      </w:r>
      <w:r w:rsidRPr="000A6C52">
        <w:rPr>
          <w:rFonts w:eastAsia="Times New Roman"/>
          <w:b/>
          <w:u w:val="single"/>
        </w:rPr>
        <w:t xml:space="preserve">consumers </w:t>
      </w:r>
      <w:r w:rsidR="000A6C52" w:rsidRPr="000A6C52">
        <w:rPr>
          <w:rFonts w:eastAsia="Times New Roman"/>
          <w:b/>
          <w:u w:val="single"/>
        </w:rPr>
        <w:t xml:space="preserve">are held captive and </w:t>
      </w:r>
      <w:r w:rsidR="000C4825">
        <w:rPr>
          <w:rFonts w:eastAsia="Times New Roman"/>
          <w:b/>
          <w:u w:val="single"/>
        </w:rPr>
        <w:t>are historically</w:t>
      </w:r>
      <w:r w:rsidRPr="000A6C52">
        <w:rPr>
          <w:rFonts w:eastAsia="Times New Roman"/>
          <w:b/>
          <w:u w:val="single"/>
        </w:rPr>
        <w:t xml:space="preserve"> taken advantage of</w:t>
      </w:r>
      <w:r w:rsidRPr="000A6C52">
        <w:rPr>
          <w:rFonts w:eastAsia="Times New Roman"/>
        </w:rPr>
        <w:t xml:space="preserve"> </w:t>
      </w:r>
      <w:r w:rsidR="00CC11DF" w:rsidRPr="000A6C52">
        <w:rPr>
          <w:rFonts w:eastAsia="Times New Roman"/>
        </w:rPr>
        <w:t xml:space="preserve">- realtors and home builders will always steer their customers to the </w:t>
      </w:r>
      <w:r w:rsidR="00A25E54">
        <w:rPr>
          <w:rFonts w:eastAsia="Times New Roman"/>
        </w:rPr>
        <w:t xml:space="preserve">these </w:t>
      </w:r>
      <w:proofErr w:type="spellStart"/>
      <w:r w:rsidR="00A25E54">
        <w:rPr>
          <w:rFonts w:eastAsia="Times New Roman"/>
        </w:rPr>
        <w:t>AfBAs</w:t>
      </w:r>
      <w:proofErr w:type="spellEnd"/>
      <w:r w:rsidRPr="000A6C52">
        <w:rPr>
          <w:rFonts w:eastAsia="Times New Roman"/>
        </w:rPr>
        <w:t>, and there will be no neutral third party to protect consumers.</w:t>
      </w:r>
      <w:r w:rsidR="00CC11DF" w:rsidRPr="000A6C52">
        <w:rPr>
          <w:rFonts w:eastAsia="Times New Roman"/>
        </w:rPr>
        <w:t xml:space="preserve">  </w:t>
      </w:r>
      <w:r w:rsidR="000A6C52" w:rsidRPr="00A25E54">
        <w:rPr>
          <w:rFonts w:eastAsia="Times New Roman"/>
          <w:b/>
          <w:u w:val="single"/>
        </w:rPr>
        <w:t xml:space="preserve">I believe this will </w:t>
      </w:r>
      <w:r w:rsidR="00A25E54" w:rsidRPr="00A25E54">
        <w:rPr>
          <w:rFonts w:eastAsia="Times New Roman"/>
          <w:b/>
          <w:u w:val="single"/>
        </w:rPr>
        <w:t xml:space="preserve">ultimately </w:t>
      </w:r>
      <w:r w:rsidR="000A6C52" w:rsidRPr="00A25E54">
        <w:rPr>
          <w:rFonts w:eastAsia="Times New Roman"/>
          <w:b/>
          <w:u w:val="single"/>
        </w:rPr>
        <w:t>cause title/settlement fees to increase</w:t>
      </w:r>
      <w:r w:rsidR="00A25E54" w:rsidRPr="00A25E54">
        <w:rPr>
          <w:rFonts w:eastAsia="Times New Roman"/>
          <w:b/>
          <w:u w:val="single"/>
        </w:rPr>
        <w:t xml:space="preserve"> and quality of service to decline</w:t>
      </w:r>
      <w:r w:rsidR="000A6C52" w:rsidRPr="000A6C52">
        <w:rPr>
          <w:rFonts w:eastAsia="Times New Roman"/>
        </w:rPr>
        <w:t>.</w:t>
      </w:r>
    </w:p>
    <w:p w14:paraId="57365444" w14:textId="77777777" w:rsidR="000A6C52" w:rsidRDefault="000A6C52" w:rsidP="00DF4BE8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 do not believe the argument made by the promotors of SB 121 that its purpose is to encourage free market competition. </w:t>
      </w:r>
      <w:r w:rsidR="00F864AF">
        <w:rPr>
          <w:rFonts w:eastAsia="Times New Roman"/>
        </w:rPr>
        <w:t xml:space="preserve">I believe that argument is disingenuous.  The fact of the matter is consumers do not shop for their title company.  They almost always rely on the advice of their realtor.  </w:t>
      </w:r>
      <w:proofErr w:type="spellStart"/>
      <w:r w:rsidR="00F864AF">
        <w:rPr>
          <w:rFonts w:eastAsia="Times New Roman"/>
        </w:rPr>
        <w:t>AfBAs</w:t>
      </w:r>
      <w:proofErr w:type="spellEnd"/>
      <w:r w:rsidR="00F864AF">
        <w:rPr>
          <w:rFonts w:eastAsia="Times New Roman"/>
        </w:rPr>
        <w:t xml:space="preserve"> are set up to purposely take advantage of this fact and to create monopolies.</w:t>
      </w:r>
      <w:r>
        <w:rPr>
          <w:rFonts w:eastAsia="Times New Roman"/>
        </w:rPr>
        <w:t xml:space="preserve"> </w:t>
      </w:r>
      <w:r w:rsidR="00F864AF">
        <w:rPr>
          <w:rFonts w:eastAsia="Times New Roman"/>
        </w:rPr>
        <w:t xml:space="preserve">For this reason, </w:t>
      </w:r>
      <w:r w:rsidRPr="000A6C52">
        <w:rPr>
          <w:rFonts w:eastAsia="Times New Roman"/>
          <w:b/>
          <w:u w:val="single"/>
        </w:rPr>
        <w:t>I be</w:t>
      </w:r>
      <w:r w:rsidR="00A25E54">
        <w:rPr>
          <w:rFonts w:eastAsia="Times New Roman"/>
          <w:b/>
          <w:u w:val="single"/>
        </w:rPr>
        <w:t xml:space="preserve">lieve </w:t>
      </w:r>
      <w:r w:rsidRPr="000A6C52">
        <w:rPr>
          <w:rFonts w:eastAsia="Times New Roman"/>
          <w:b/>
          <w:u w:val="single"/>
        </w:rPr>
        <w:t>SB 121</w:t>
      </w:r>
      <w:r w:rsidR="00A25E54">
        <w:rPr>
          <w:rFonts w:eastAsia="Times New Roman"/>
          <w:b/>
          <w:u w:val="single"/>
        </w:rPr>
        <w:t xml:space="preserve"> and </w:t>
      </w:r>
      <w:proofErr w:type="spellStart"/>
      <w:r w:rsidR="00A25E54">
        <w:rPr>
          <w:rFonts w:eastAsia="Times New Roman"/>
          <w:b/>
          <w:u w:val="single"/>
        </w:rPr>
        <w:t>AfBAs</w:t>
      </w:r>
      <w:proofErr w:type="spellEnd"/>
      <w:r w:rsidRPr="000A6C52">
        <w:rPr>
          <w:rFonts w:eastAsia="Times New Roman"/>
          <w:b/>
          <w:u w:val="single"/>
        </w:rPr>
        <w:t xml:space="preserve"> will discourage competition in the title/</w:t>
      </w:r>
      <w:r w:rsidRPr="00A25E54">
        <w:rPr>
          <w:rFonts w:eastAsia="Times New Roman"/>
          <w:b/>
          <w:u w:val="single"/>
        </w:rPr>
        <w:t>settlement industry in Utah</w:t>
      </w:r>
      <w:r>
        <w:rPr>
          <w:rFonts w:eastAsia="Times New Roman"/>
        </w:rPr>
        <w:t xml:space="preserve">.  </w:t>
      </w:r>
    </w:p>
    <w:p w14:paraId="5A4B9AFB" w14:textId="77777777" w:rsidR="000A6C52" w:rsidRDefault="000A6C52" w:rsidP="000A6C52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A6C52">
        <w:rPr>
          <w:rFonts w:eastAsia="Times New Roman"/>
        </w:rPr>
        <w:t xml:space="preserve">It appears to me that the </w:t>
      </w:r>
      <w:r>
        <w:rPr>
          <w:rFonts w:eastAsia="Times New Roman"/>
        </w:rPr>
        <w:t xml:space="preserve">sole </w:t>
      </w:r>
      <w:r w:rsidRPr="000A6C52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0A6C52">
        <w:rPr>
          <w:rFonts w:eastAsia="Times New Roman"/>
          <w:b/>
          <w:u w:val="single"/>
        </w:rPr>
        <w:t xml:space="preserve">SB 121 </w:t>
      </w:r>
      <w:r w:rsidRPr="00A25E54">
        <w:rPr>
          <w:rFonts w:eastAsia="Times New Roman"/>
        </w:rPr>
        <w:t>is being pushed through the legislature is to</w:t>
      </w:r>
      <w:r w:rsidRPr="000A6C52">
        <w:rPr>
          <w:rFonts w:eastAsia="Times New Roman"/>
          <w:b/>
          <w:u w:val="single"/>
        </w:rPr>
        <w:t xml:space="preserve"> financially benefit a few </w:t>
      </w:r>
      <w:r w:rsidR="00B2599A">
        <w:rPr>
          <w:rFonts w:eastAsia="Times New Roman"/>
          <w:b/>
          <w:u w:val="single"/>
        </w:rPr>
        <w:t xml:space="preserve">national </w:t>
      </w:r>
      <w:r w:rsidRPr="000A6C52">
        <w:rPr>
          <w:rFonts w:eastAsia="Times New Roman"/>
          <w:b/>
          <w:u w:val="single"/>
        </w:rPr>
        <w:t xml:space="preserve">real estate brokerages and </w:t>
      </w:r>
      <w:r w:rsidR="00B2599A">
        <w:rPr>
          <w:rFonts w:eastAsia="Times New Roman"/>
          <w:b/>
          <w:u w:val="single"/>
        </w:rPr>
        <w:t xml:space="preserve">home </w:t>
      </w:r>
      <w:r w:rsidRPr="000A6C52">
        <w:rPr>
          <w:rFonts w:eastAsia="Times New Roman"/>
          <w:b/>
          <w:u w:val="single"/>
        </w:rPr>
        <w:t xml:space="preserve">builders </w:t>
      </w:r>
      <w:r w:rsidR="00A25E54">
        <w:rPr>
          <w:rFonts w:eastAsia="Times New Roman"/>
          <w:b/>
          <w:u w:val="single"/>
        </w:rPr>
        <w:t xml:space="preserve">who want to be permitted to set up </w:t>
      </w:r>
      <w:proofErr w:type="spellStart"/>
      <w:r w:rsidR="00A25E54">
        <w:rPr>
          <w:rFonts w:eastAsia="Times New Roman"/>
          <w:b/>
          <w:u w:val="single"/>
        </w:rPr>
        <w:t>AfBAs</w:t>
      </w:r>
      <w:proofErr w:type="spellEnd"/>
      <w:r w:rsidR="00A25E54">
        <w:rPr>
          <w:rFonts w:eastAsia="Times New Roman"/>
          <w:b/>
          <w:u w:val="single"/>
        </w:rPr>
        <w:t xml:space="preserve"> in Utah </w:t>
      </w:r>
      <w:r w:rsidRPr="000A6C52">
        <w:rPr>
          <w:rFonts w:eastAsia="Times New Roman"/>
          <w:b/>
          <w:u w:val="single"/>
        </w:rPr>
        <w:t>at the expense of what is best for Utah consumers</w:t>
      </w:r>
      <w:r w:rsidRPr="000A6C52">
        <w:rPr>
          <w:rFonts w:eastAsia="Times New Roman"/>
        </w:rPr>
        <w:t>.</w:t>
      </w:r>
    </w:p>
    <w:p w14:paraId="218566B4" w14:textId="77777777" w:rsidR="0057308F" w:rsidRDefault="0057308F" w:rsidP="0003246F">
      <w:pPr>
        <w:spacing w:after="0" w:line="240" w:lineRule="auto"/>
        <w:jc w:val="both"/>
      </w:pPr>
    </w:p>
    <w:p w14:paraId="15C1C0DD" w14:textId="77777777" w:rsidR="00881C38" w:rsidRDefault="0057308F" w:rsidP="0003246F">
      <w:pPr>
        <w:spacing w:after="0" w:line="240" w:lineRule="auto"/>
        <w:jc w:val="both"/>
      </w:pPr>
      <w:r>
        <w:t xml:space="preserve">If you would like to learn more about the problems with SB 121 and Affiliated Business Arrangements, please </w:t>
      </w:r>
      <w:r w:rsidR="00881C38">
        <w:t>go to the following websites:</w:t>
      </w:r>
    </w:p>
    <w:p w14:paraId="45109DF9" w14:textId="77777777" w:rsidR="00881C38" w:rsidRDefault="00881C38" w:rsidP="0003246F">
      <w:pPr>
        <w:spacing w:after="0" w:line="240" w:lineRule="auto"/>
        <w:jc w:val="both"/>
      </w:pPr>
    </w:p>
    <w:p w14:paraId="2989426F" w14:textId="77777777" w:rsidR="00881C38" w:rsidRDefault="00881C38" w:rsidP="00881C38">
      <w:pPr>
        <w:spacing w:after="0" w:line="240" w:lineRule="auto"/>
        <w:ind w:firstLine="720"/>
        <w:jc w:val="both"/>
      </w:pPr>
      <w:r>
        <w:t xml:space="preserve">Utah Consumer Advocacy Network – </w:t>
      </w:r>
      <w:hyperlink r:id="rId5" w:history="1">
        <w:r w:rsidRPr="0051214D">
          <w:rPr>
            <w:rStyle w:val="Hyperlink"/>
          </w:rPr>
          <w:t>www.UCanUtah.org</w:t>
        </w:r>
      </w:hyperlink>
    </w:p>
    <w:p w14:paraId="11C66229" w14:textId="77777777" w:rsidR="0057308F" w:rsidRDefault="00EB56AD" w:rsidP="00881C38">
      <w:pPr>
        <w:spacing w:after="0" w:line="240" w:lineRule="auto"/>
        <w:ind w:firstLine="720"/>
        <w:jc w:val="both"/>
      </w:pPr>
      <w:r>
        <w:t>Utah Association of Title Professional’s</w:t>
      </w:r>
      <w:r w:rsidR="00F864AF">
        <w:t xml:space="preserve"> --</w:t>
      </w:r>
      <w:r w:rsidR="0057308F">
        <w:t xml:space="preserve">  </w:t>
      </w:r>
      <w:hyperlink r:id="rId6" w:history="1">
        <w:r w:rsidR="0057308F" w:rsidRPr="00FE7B82">
          <w:rPr>
            <w:rStyle w:val="Hyperlink"/>
          </w:rPr>
          <w:t>www.UtahTitlePros.org</w:t>
        </w:r>
      </w:hyperlink>
      <w:r w:rsidR="0057308F">
        <w:t xml:space="preserve"> </w:t>
      </w:r>
    </w:p>
    <w:p w14:paraId="02B07D77" w14:textId="77777777" w:rsidR="0057308F" w:rsidRDefault="0057308F" w:rsidP="0003246F">
      <w:pPr>
        <w:spacing w:after="0" w:line="240" w:lineRule="auto"/>
        <w:jc w:val="both"/>
      </w:pPr>
    </w:p>
    <w:p w14:paraId="47C9E50B" w14:textId="77777777" w:rsidR="0057308F" w:rsidRDefault="001B21C2" w:rsidP="0003246F">
      <w:pPr>
        <w:spacing w:after="0" w:line="240" w:lineRule="auto"/>
        <w:jc w:val="both"/>
      </w:pPr>
      <w:r>
        <w:t xml:space="preserve">Thank you for your service.  </w:t>
      </w:r>
      <w:r w:rsidR="0057308F">
        <w:t>I trust that once you become familiar with this issue, you will vote no to SB 121.</w:t>
      </w:r>
    </w:p>
    <w:p w14:paraId="2764B449" w14:textId="77777777" w:rsidR="00881C38" w:rsidRDefault="00881C38" w:rsidP="0003246F">
      <w:pPr>
        <w:spacing w:after="0" w:line="240" w:lineRule="auto"/>
        <w:jc w:val="both"/>
      </w:pPr>
    </w:p>
    <w:p w14:paraId="5D652477" w14:textId="77777777" w:rsidR="00881C38" w:rsidRDefault="00881C38" w:rsidP="0003246F">
      <w:pPr>
        <w:spacing w:after="0" w:line="240" w:lineRule="auto"/>
        <w:jc w:val="both"/>
      </w:pPr>
      <w:r>
        <w:t>Sincerely,</w:t>
      </w:r>
    </w:p>
    <w:p w14:paraId="0C34E22B" w14:textId="77777777" w:rsidR="00881C38" w:rsidRDefault="00881C38" w:rsidP="0003246F">
      <w:pPr>
        <w:spacing w:after="0" w:line="240" w:lineRule="auto"/>
        <w:jc w:val="both"/>
      </w:pPr>
    </w:p>
    <w:p w14:paraId="63D5458A" w14:textId="77777777" w:rsidR="00881C38" w:rsidRDefault="00CB685A" w:rsidP="0003246F">
      <w:pPr>
        <w:spacing w:after="0" w:line="240" w:lineRule="auto"/>
        <w:jc w:val="both"/>
      </w:pPr>
      <w:r>
        <w:t>________________________</w:t>
      </w:r>
    </w:p>
    <w:sectPr w:rsidR="0088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73F2"/>
    <w:multiLevelType w:val="hybridMultilevel"/>
    <w:tmpl w:val="C622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5"/>
    <w:rsid w:val="00027D27"/>
    <w:rsid w:val="0003246F"/>
    <w:rsid w:val="000666B1"/>
    <w:rsid w:val="000A6C52"/>
    <w:rsid w:val="000B6F92"/>
    <w:rsid w:val="000C4825"/>
    <w:rsid w:val="000C6627"/>
    <w:rsid w:val="001B21C2"/>
    <w:rsid w:val="002B1F08"/>
    <w:rsid w:val="002C7DE9"/>
    <w:rsid w:val="00364F50"/>
    <w:rsid w:val="0057308F"/>
    <w:rsid w:val="005F179A"/>
    <w:rsid w:val="00660975"/>
    <w:rsid w:val="007D5682"/>
    <w:rsid w:val="007F5513"/>
    <w:rsid w:val="008110B5"/>
    <w:rsid w:val="00875291"/>
    <w:rsid w:val="00881C38"/>
    <w:rsid w:val="008B2B5D"/>
    <w:rsid w:val="00900FEB"/>
    <w:rsid w:val="00A25E54"/>
    <w:rsid w:val="00A33715"/>
    <w:rsid w:val="00AD1396"/>
    <w:rsid w:val="00B2599A"/>
    <w:rsid w:val="00BD49F3"/>
    <w:rsid w:val="00BF6470"/>
    <w:rsid w:val="00CB685A"/>
    <w:rsid w:val="00CC11DF"/>
    <w:rsid w:val="00D53404"/>
    <w:rsid w:val="00D57B34"/>
    <w:rsid w:val="00EB56AD"/>
    <w:rsid w:val="00EC641B"/>
    <w:rsid w:val="00F864AF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1F1A"/>
  <w15:chartTrackingRefBased/>
  <w15:docId w15:val="{86FB84A7-ACDA-4B01-AD8C-0C974CB1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7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3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0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B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B56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6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TitlePros.org" TargetMode="External"/><Relationship Id="rId5" Type="http://schemas.openxmlformats.org/officeDocument/2006/relationships/hyperlink" Target="http://www.UCanUta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Turner</dc:creator>
  <cp:keywords/>
  <dc:description/>
  <cp:lastModifiedBy>Brian E. Mosteller</cp:lastModifiedBy>
  <cp:revision>4</cp:revision>
  <cp:lastPrinted>2019-03-01T02:48:00Z</cp:lastPrinted>
  <dcterms:created xsi:type="dcterms:W3CDTF">2019-03-06T06:37:00Z</dcterms:created>
  <dcterms:modified xsi:type="dcterms:W3CDTF">2019-03-06T13:21:00Z</dcterms:modified>
</cp:coreProperties>
</file>